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"http:///bien-8351.html"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Maison unifamiliale reconnue urbanistiquement en 2 logements – 4 chambres avec jardin à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145280" cy="288036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Réf. 2906 B – Située proche de l’Auberge de Boondael, Century 21 Boondael vous propose aujourd’hui cette spacieuse maison 3 façades offrant de nombreuses possibilités d’aménagement.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Actuellement présentée comme une maison unifamiliale, elle est toutefois reconnue urbanistiquement comme étant composée de 2 logements.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Elle se compose de 4 chambres, idéale pour une famille ou un projet d’investissement. Le séjour chaleureux est agrémenté d’un poêle à bois, apportant confort et ambiance conviviale. Vous profiterez également d’une véranda lumineuse, donnant accès à une terrasse et à un jardin, parfaits pour vos moments de détente en extérieur. La maison dispose d’une salle de bain équipée à la fois d’une douche et d’une baignoire, répondant aux besoins du quotidien. Au sous-sol, une cave avec établi ravira les bricoleurs ou offrira un espace de rangement supplémentaire.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PEB : G. Électricité à remettre aux normes.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Une belle opportunité pour les amateurs de rénovation souhaitant personnaliser leur futur chez-soi ou développer un projet à double affectation ! À visiter sans tarder !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495.000 €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Chaussée de Boondael, 572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Bien de rapport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1926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172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15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50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Arrière-cuisine 1,50 x 1,50 = 2,25m²</w:t>
      </w:r>
    </w:p>
    <w:p>
      <w:pPr>
        <w:pStyle w:val="Détail"/>
        <w:numPr>
          <w:ilvl w:val="0"/>
          <w:numId w:val="3"/>
        </w:numPr>
      </w:pPr>
      <w:r>
        <w:t xml:space="preserve">Cuisine 2,75 x 4 = 11m²</w:t>
      </w:r>
    </w:p>
    <w:p>
      <w:pPr>
        <w:pStyle w:val="Détail"/>
        <w:numPr>
          <w:ilvl w:val="0"/>
          <w:numId w:val="3"/>
        </w:numPr>
      </w:pPr>
      <w:r>
        <w:t xml:space="preserve">Hall  1,10 x 2,95 = 3,24m²</w:t>
      </w:r>
    </w:p>
    <w:p>
      <w:pPr>
        <w:pStyle w:val="Détail"/>
        <w:numPr>
          <w:ilvl w:val="0"/>
          <w:numId w:val="3"/>
        </w:numPr>
      </w:pPr>
      <w:r>
        <w:t xml:space="preserve">Palier 2,64 x 1,65 = 4,37m²</w:t>
      </w:r>
    </w:p>
    <w:p>
      <w:pPr>
        <w:pStyle w:val="Détail"/>
        <w:numPr>
          <w:ilvl w:val="0"/>
          <w:numId w:val="3"/>
        </w:numPr>
      </w:pPr>
      <w:r>
        <w:t xml:space="preserve">Salle à manger 3,05 x 4,50 = 13,72m²</w:t>
      </w:r>
    </w:p>
    <w:p>
      <w:pPr>
        <w:pStyle w:val="Détail"/>
        <w:numPr>
          <w:ilvl w:val="0"/>
          <w:numId w:val="3"/>
        </w:numPr>
      </w:pPr>
      <w:r>
        <w:t xml:space="preserve">Salon 3,65 x 3,50 = 12,77m²</w:t>
      </w:r>
    </w:p>
    <w:p>
      <w:pPr>
        <w:pStyle w:val="Détail"/>
        <w:numPr>
          <w:ilvl w:val="0"/>
          <w:numId w:val="3"/>
        </w:numPr>
      </w:pPr>
      <w:r>
        <w:t xml:space="preserve">WC 0,70 x 1,32 = 0,92m²</w:t>
      </w: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Arriére : 4,50 x 3,05 = 13,72m² / Avant : 3,15 x 4,70 = 14,80m²</w:t>
      </w:r>
    </w:p>
    <w:p>
      <w:pPr>
        <w:pStyle w:val="Détail"/>
        <w:numPr>
          <w:ilvl w:val="0"/>
          <w:numId w:val="3"/>
        </w:numPr>
      </w:pPr>
      <w:r>
        <w:t xml:space="preserve">Hall  1,65 x 4,50 = 7,42m²</w:t>
      </w:r>
    </w:p>
    <w:p>
      <w:pPr>
        <w:pStyle w:val="Détail"/>
        <w:numPr>
          <w:ilvl w:val="0"/>
          <w:numId w:val="3"/>
        </w:numPr>
      </w:pPr>
      <w:r>
        <w:t xml:space="preserve">Salle de bains 2,75 x 5,10 = 14,02m²</w:t>
      </w:r>
    </w:p>
    <w:p>
      <w:pPr>
        <w:pStyle w:val="Détail"/>
        <w:numPr>
          <w:ilvl w:val="0"/>
          <w:numId w:val="3"/>
        </w:numPr>
      </w:pPr>
      <w:r>
        <w:t xml:space="preserve">WC 0,70 x 1,32 = 0,92m²</w:t>
      </w: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 Arriére : 3,05 x 4,50 = 13,72m² / Avant : 4,70 x 3,15 = 14,80m²</w:t>
      </w:r>
    </w:p>
    <w:p>
      <w:pPr>
        <w:pStyle w:val="Type de détail"/>
      </w:pPr>
      <w:r>
        <w:t xml:space="preserve">2ème étage (suite):</w:t>
      </w:r>
    </w:p>
    <w:p>
      <w:pPr>
        <w:pStyle w:val="Détail"/>
        <w:numPr>
          <w:ilvl w:val="0"/>
          <w:numId w:val="3"/>
        </w:numPr>
      </w:pPr>
      <w:r>
        <w:t xml:space="preserve">Hall  1,65 x 4,50 = 7,42m²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CO2 157,00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20260303-0000745407-01-6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782,00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134.217,00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