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E2948-037-2026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19 mai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Chris Devos,</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br w:type="textWrapping"/>
      </w:r>
      <w:r>
        <w:rPr>
          <w:rFonts w:ascii="Bahnschrift SemiLight" w:hAnsi="Bahnschrift SemiLight" w:eastAsia="Bahnschrift SemiLight"/>
          <w:b w:val="off"/>
          <w:sz w:val="24"/>
        </w:rPr>
        <w:t xml:space="preserve"> Flat + cave + epmlacement parking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Fritz Toussaint, 18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mercredi 13 mai 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1</w:t>
      </w:r>
      <w:r>
        <w:rPr>
          <w:rFonts w:ascii="Bahnschrift SemiLight" w:hAnsi="Bahnschrift SemiLight" w:eastAsia="Bahnschrift SemiLight"/>
          <w:color w:val="000000"/>
          <w:sz w:val="24"/>
        </w:rPr>
        <w:t xml:space="preserve">15.000€</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125.000€</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u w:val="single"/>
        </w:rPr>
        <w:t xml:space="preserve">125.000,00 euros</w:t>
      </w:r>
      <w:r>
        <w:rPr>
          <w:rFonts w:ascii="Bahnschrift SemiLight" w:hAnsi="Bahnschrift SemiLight" w:eastAsia="Bahnschrift SemiLight"/>
          <w:b w:val="off"/>
          <w:sz w:val="24"/>
        </w:rPr>
        <w:t xml:space="preserve">.</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Chris Devos,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posOffset>9525</wp:posOffset>
            </wp:positionH>
            <wp:positionV relativeFrom="paragraph">
              <wp:posOffset>55880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