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instrText xml:space="preserve"> HYPERLINK "</w:instrTex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724400" cy="39433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Etterbeek (réf. 2898 B) - Studio à rénover, idéalement situé à deux pas de la Gare d'Etterbeek, au 6e étage d'un immeuble avec ascenseur. Il se compose comme suit : hall d'entrée, deux petites pièces de rangement, WC séparé, pièce principale lumineuse, cuisine ouverte comprenant cuisinière électrique, hotte, four, four à micro-onde, frigo, congélateur et double évier. Châssis en PVC double vitrage. Atout majeur : grande terrasse offrant une vue panoramique exceptionnelle. Bien offrant un beau potentiel après rénovation.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Nouvelle, 169 à 1040 Etterbeek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 45m²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19m²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Débarras 0,99 x 1,16 = 1,15m²</w:t>
      </w:r>
    </w:p>
    <w:p>
      <w:pPr>
        <w:pStyle w:val="Détail"/>
        <w:numPr>
          <w:ilvl w:val="0"/>
          <w:numId w:val="3"/>
        </w:numPr>
      </w:pPr>
      <w:r>
        <w:t xml:space="preserve">Terrasse 7,19 x 2,67 = 19,20m²</w:t>
      </w:r>
    </w:p>
    <w:p>
      <w:pPr>
        <w:pStyle w:val="Détail"/>
        <w:numPr>
          <w:ilvl w:val="0"/>
          <w:numId w:val="3"/>
        </w:numPr>
      </w:pPr>
      <w:r>
        <w:t xml:space="preserve">WC 0,85 x 1,07 = 0,91m²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Four à micro-ondes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 (suite):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Placards 1,28 x 1,69 = 2,16m²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: 193 Kg CO²(m².an)</w:t>
      </w:r>
    </w:p>
    <w:p>
      <w:pPr>
        <w:pStyle w:val="Détail"/>
        <w:numPr>
          <w:ilvl w:val="0"/>
          <w:numId w:val="3"/>
        </w:numPr>
      </w:pPr>
      <w:r>
        <w:t xml:space="preserve">PEB : G</w:t>
      </w: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  <w:r>
        <w:rPr>
          <w:b w:val="on"/>
        </w:rP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Vue panoramique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6ème étage:</w:t>
      </w:r>
    </w:p>
    <w:p>
      <w:pPr>
        <w:pStyle w:val="Détail"/>
        <w:numPr>
          <w:ilvl w:val="0"/>
          <w:numId w:val="3"/>
        </w:numPr>
      </w:pPr>
      <w:r>
        <w:t xml:space="preserve">Hall 1,55 x 2 = 3,10m²</w:t>
      </w:r>
    </w:p>
    <w:p>
      <w:pPr>
        <w:pStyle w:val="Détail"/>
        <w:numPr>
          <w:ilvl w:val="0"/>
          <w:numId w:val="3"/>
        </w:numPr>
      </w:pPr>
      <w:r>
        <w:t xml:space="preserve">Chambre 4,62 x 6,12 + 2,12 x 1,79 = 32,06m²</w:t>
      </w:r>
    </w:p>
    <w:p>
      <w:pPr>
        <w:pStyle w:val="Détail"/>
        <w:numPr>
          <w:ilvl w:val="0"/>
          <w:numId w:val="3"/>
        </w:numPr>
      </w:pPr>
      <w:r>
        <w:t xml:space="preserve">Cuisine 2,19 x 1,70 = 3,72m²</w:t>
      </w:r>
    </w:p>
    <w:p>
      <w:pPr>
        <w:pStyle w:val="Détail"/>
        <w:numPr>
          <w:ilvl w:val="0"/>
          <w:numId w:val="3"/>
        </w:numPr>
      </w:pPr>
      <w:r>
        <w:t xml:space="preserve">Salle de bains 1,70 x 1,44 = 2,44m²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C:\Users\Sebastien\CENTURY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