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  <w:r>
        <w:rPr>
          <w:rFonts w:ascii="Bahnschrift SemiBold" w:hAnsi="Bahnschrift SemiBold" w:eastAsia="Bahnschrift SemiBold"/>
          <w:color w:val="BAAE85"/>
          <w:sz w:val="144"/>
        </w:rPr>
        <w:t xml:space="preserve">Dossier ESTIMATION</w:t>
      </w: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64995" cy="131635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  <w:r>
        <w:rPr>
          <w:rFonts w:ascii="Bahnschrift SemiBold" w:hAnsi="Bahnschrift SemiBold" w:eastAsia="Bahnschrift SemiBold"/>
          <w:sz w:val="20"/>
        </w:rPr>
        <w:t xml:space="preserve">Avenue des Saisons, 42 à 1050 Ixelles</w:t>
      </w:r>
    </w:p>
    <w:p>
      <w:pPr>
        <w:pStyle w:val="header"/>
        <w:tabs>
          <w:tab w:val="left" w:pos="5385"/>
          <w:tab w:val="center" w:pos="9014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clear" w:pos="4536"/>
          <w:tab w:val="clear" w:pos="9072"/>
        </w:tabs>
        <w:rPr>
          <w:rFonts w:ascii="Trebuchet MS" w:hAnsi="Trebuchet MS" w:eastAsia="Trebuchet MS"/>
          <w:color w:val="000000"/>
        </w:rPr>
      </w:pPr>
      <w:r>
        <w:rPr>
          <w:rFonts w:ascii="Bahnschrift SemiBold" w:hAnsi="Bahnschrift SemiBold" w:eastAsia="Bahnschrift SemiBold"/>
          <w:sz w:val="20"/>
        </w:rPr>
        <w:t xml:space="preserve">02/660.21.21</w:t>
      </w:r>
    </w:p>
    <w:p>
      <w:pPr>
        <w:pStyle w:val="header"/>
        <w:tabs>
          <w:tab w:val="left" w:pos="5385"/>
          <w:tab w:val="center" w:pos="9014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clear" w:pos="4536"/>
          <w:tab w:val="clear" w:pos="9072"/>
        </w:tabs>
        <w:ind w:firstLine="4563"/>
        <w:jc w:val="right"/>
        <w:rPr>
          <w:rFonts w:ascii="Bahnschrift SemiLight" w:hAnsi="Bahnschrift SemiLight" w:eastAsia="Bahnschrift SemiLight"/>
        </w:rPr>
      </w:pPr>
      <w:r>
        <w:rPr>
          <w:rFonts w:ascii="Bahnschrift SemiLight" w:hAnsi="Bahnschrift SemiLight" w:eastAsia="Bahnschrift SemiLight"/>
        </w:rPr>
        <w:t xml:space="preserve">Référence: E2743-051-2025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sz w:val="24"/>
        </w:rPr>
        <w:t xml:space="preserve">Ixelles, le 23 juin 2025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ahnschrift SemiLight" w:hAnsi="Bahnschrift SemiLight" w:eastAsia="Bahnschrift SemiLight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Bahnschrift SemiLight" w:hAnsi="Bahnschrift SemiLight" w:eastAsia="Bahnschrift SemiLight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Monsieur Gaetan alderweireldt,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i w:val="on"/>
          <w:sz w:val="24"/>
          <w:u w:val="single"/>
        </w:rPr>
        <w:t xml:space="preserve">Concerne </w:t>
      </w:r>
      <w:r>
        <w:rPr>
          <w:rFonts w:ascii="Bahnschrift SemiLight" w:hAnsi="Bahnschrift SemiLight" w:eastAsia="Bahnschrift SemiLight"/>
          <w:b w:val="off"/>
          <w:sz w:val="24"/>
        </w:rPr>
        <w:t xml:space="preserve">: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Estimation de votre bien immobilier  : Immeuble avec 3 logements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sz w:val="24"/>
        </w:rPr>
        <w:t xml:space="preserve">sis Avenue nouvelle, 128 à 1040 Etterbeek</w:t>
      </w:r>
    </w:p>
    <w:p>
      <w:pPr>
        <w:pStyle w:val="Titre1"/>
        <w:tabs>
          <w:tab w:val="left" w:pos="1559"/>
          <w:tab w:val="clear" w:pos="15876"/>
        </w:tabs>
        <w:jc w:val="both"/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sz w:val="24"/>
        </w:rPr>
        <w:t xml:space="preserve">notre visite de ce     23 -06 -2025.</w:t>
      </w:r>
    </w:p>
    <w:p>
      <w:pPr>
        <w:pStyle w:val="Titre1"/>
        <w:jc w:val="both"/>
        <w:rPr>
          <w:rFonts w:ascii="Bahnschrift SemiLight" w:hAnsi="Bahnschrift SemiLight" w:eastAsia="Bahnschrift SemiLight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sz w:val="24"/>
        </w:rPr>
        <w:t xml:space="preserve">Suite à notre étude personnelle du marché et des biens immobiliers similaires loués dans le quartier par nos soins et également par certains de nos confrères. Voici l’estimation :</w:t>
      </w:r>
    </w:p>
    <w:p>
      <w:pPr>
        <w:pStyle w:val="Titre1"/>
        <w:jc w:val="both"/>
        <w:rPr>
          <w:rFonts w:ascii="Bahnschrift SemiLight" w:hAnsi="Bahnschrift SemiLight" w:eastAsia="Bahnschrift SemiLight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i w:val="on"/>
          <w:sz w:val="24"/>
          <w:u w:val="single"/>
        </w:rPr>
        <w:t xml:space="preserve">Valeur de votre bien actuellement sur le marché immobilier </w:t>
      </w:r>
      <w:r>
        <w:rPr>
          <w:rFonts w:ascii="Bahnschrift SemiLight" w:hAnsi="Bahnschrift SemiLight" w:eastAsia="Bahnschrift SemiLight"/>
          <w:b w:val="off"/>
          <w:sz w:val="24"/>
        </w:rPr>
        <w:t xml:space="preserve">: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Less valeurs de vos biens immobiliers, sur le marché actuel, se situent entre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color w:val="FF0000"/>
          <w:sz w:val="24"/>
        </w:rPr>
      </w:pPr>
      <w:r>
        <w:rPr>
          <w:rFonts w:ascii="Bahnschrift SemiLight" w:hAnsi="Bahnschrift SemiLight" w:eastAsia="Bahnschrift SemiLight"/>
          <w:b w:val="off"/>
          <w:color w:val="FF0000"/>
          <w:sz w:val="24"/>
        </w:rPr>
        <w:t xml:space="preserve">Studio rez-de-chaussée : entre 750 € et 850 € (+ charges)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color w:val="FF0000"/>
          <w:sz w:val="24"/>
        </w:rPr>
      </w:pPr>
      <w:r>
        <w:rPr>
          <w:rFonts w:ascii="Bahnschrift SemiLight" w:hAnsi="Bahnschrift SemiLight" w:eastAsia="Bahnschrift SemiLight"/>
          <w:b w:val="off"/>
          <w:color w:val="FF0000"/>
          <w:sz w:val="24"/>
        </w:rPr>
        <w:t xml:space="preserve">1er étage : entre 950 € et 1050 € (+ charges)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  <w:r>
        <w:rPr>
          <w:rFonts w:ascii="Bahnschrift SemiLight" w:hAnsi="Bahnschrift SemiLight" w:eastAsia="Bahnschrift SemiLight"/>
          <w:b w:val="off"/>
          <w:color w:val="FF0000"/>
          <w:sz w:val="24"/>
        </w:rPr>
        <w:t xml:space="preserve">2e étage : entre 950 € et 1100€ (+charges)</w:t>
      </w:r>
    </w:p>
    <w:p>
      <w:pPr>
        <w:pStyle w:val="Titre1"/>
        <w:jc w:val="both"/>
        <w:rPr>
          <w:rFonts w:ascii="Bahnschrift SemiLight" w:hAnsi="Bahnschrift SemiLight" w:eastAsia="Bahnschrift SemiLight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Nous espérons, par la présente, avoir répondu à votre attente et n'hésitez pas à nous contacter pour tout renseignement complémentaire souhaité.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Dans l'espoir d'une future collaboration, nous vous prions de croire, Monsieur Gaytan alderweireldt, à l'assurance de nos sentiments les meilleurs.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i w:val="on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Liuzzi Pietro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Century21boondael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Expert immobilier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N°IPI : 518.230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drawing>
          <wp:anchor distT="0" distB="0" distL="0" distR="0" simplePos="0" relativeHeight="1000001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10485" cy="695960"/>
            <wp:wrapSquare wrapText="bothSides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 SemiLight" w:hAnsi="Bahnschrift SemiLight" w:eastAsia="Bahnschrift SemiLight"/>
          <w:b w:val="off"/>
          <w:sz w:val="24"/>
        </w:rPr>
        <w:t xml:space="preserve">Gsm : 0491/19.73.57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FFCC00"/>
          <w:sz w:val="24"/>
        </w:rPr>
      </w:pP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808040"/>
          <w:sz w:val="24"/>
        </w:rPr>
      </w:pPr>
      <w:r>
        <w:rPr>
          <w:rFonts w:ascii="Bahnschrift SemiLight" w:hAnsi="Bahnschrift SemiLight" w:eastAsia="Bahnschrift SemiLight"/>
          <w:b w:val="off"/>
          <w:color w:val="808040"/>
          <w:sz w:val="24"/>
        </w:rPr>
        <w:t xml:space="preserve">Le n°1 des agences immobilières dans le monde®</w:t>
      </w:r>
    </w:p>
    <w:sectPr>
      <w:headerReference w:type="default" r:id="rId00007"/>
      <w:footerReference w:type="default" r:id="rId00008"/>
      <w:pgSz w:w="11906" w:h="16837"/>
      <w:pgMar w:top="1440" w:right="1440" w:bottom="1440" w:left="144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Light">
    <w:charset w:val="00"/>
    <w:family w:val="swiss"/>
    <w:pitch w:val="variable"/>
  </w:font>
  <w:font w:name="Bahnschrift SemiBold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  <w:u w:val="single"/>
      </w:rPr>
      <w:t xml:space="preserve">Chaque agence est juridiquement et financièrement indépendante</w:t>
      <w:br w:type="textWrapping"/>
    </w:r>
    <w:r>
      <w:rPr>
        <w:rFonts w:ascii="Bahnschrift SemiLight" w:hAnsi="Bahnschrift SemiLight" w:eastAsia="Bahnschrift SemiLight"/>
        <w:sz w:val="16"/>
        <w:u w:val="single"/>
      </w:rPr>
      <w:t xml:space="preserve">Elk Kantoor is juridisch en financieel onafhankelijk</w:t>
    </w:r>
  </w:p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</w:rPr>
      <w:t xml:space="preserve"> http:// - </w:t>
    </w:r>
    <w:r>
      <w:rPr>
        <w:rFonts w:ascii="Bahnschrift SemiLight" w:hAnsi="Bahnschrift SemiLight" w:eastAsia="Bahnschrift SemiLight"/>
        <w:sz w:val="16"/>
      </w:rPr>
      <w:t xml:space="preserve">info@century21boondael.be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rPr>
        <w:rFonts w:ascii="Trebuchet MS" w:hAnsi="Trebuchet MS" w:eastAsia="Trebuchet MS"/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Titre1">
    <w:name w:val="Titre1"/>
    <w:basedOn w:val="Normal"/>
    <w:next w:val="Titre1"/>
    <w:qFormat/>
    <w:pPr>
      <w:widowControl w:val="on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b w:val="on"/>
      <w:sz w:val="28"/>
    </w:rPr>
  </w:style>
  <w:style w:type="paragraph" w:styleId="footer">
    <w:name w:val="footer"/>
    <w:basedOn w:val="Normal"/>
    <w:next w:val="foot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5" Type="http://schemas.openxmlformats.org/officeDocument/2006/relationships/image" Target="media/image0001.jpg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