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E2721-030-2025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7 mai 2025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Monsieur Pierre Goffeau,</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Estimation de votre bien immobilier  : Maison/Immeuble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		 sis Avenue Général Dossin de Saint Georges, 9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	     notre visite de ce     05 -05 -2025.</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1.200.000 €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1.250.000 €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1.300.000 €</w:t>
      </w:r>
    </w:p>
    <w:p>
      <w:pPr>
        <w:pStyle w:val="Titre1"/>
        <w:jc w:val="both"/>
        <w:rPr>
          <w:rFonts w:ascii="Bahnschrift SemiLight" w:hAnsi="Bahnschrift SemiLight" w:eastAsia="Bahnschrift SemiLight"/>
          <w:color w:val="FF0000"/>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color w:val="FF0000"/>
          <w:sz w:val="24"/>
        </w:rPr>
        <w:t xml:space="preserve">Sous réserve de la confirmation la destination du bien par les renseingments urbanistiques de la commune d'Ixelles.</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Monsieur Pierre Goffeau,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p>
      <w:pPr>
        <w:pStyle w:val="Titre1"/>
        <w:tabs>
          <w:tab w:val="left" w:pos="6660"/>
          <w:tab w:val="clear" w:pos="15876"/>
        </w:tabs>
        <w:jc w:val="center"/>
        <w:rPr>
          <w:rFonts w:ascii="Bahnschrift SemiLight" w:hAnsi="Bahnschrift SemiLight" w:eastAsia="Bahnschrift SemiLight"/>
          <w:b w:val="off"/>
          <w:color w:val="808040"/>
          <w:sz w:val="24"/>
        </w:rPr>
      </w:pP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clear" w:pos="9072"/>
      </w:tabs>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widowControl w:val="on"/>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tabs>
        <w:tab w:val="left" w:pos="360"/>
      </w:tabs>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HyperlinkBase>C:\Users\info\CENTURY 21 Boondael\Century 21 Boondael - Documents\Activimmo\</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