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locative de votre bien immobilier  : Maison 3 chambres + extérieur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