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"http:///bien-7581.html"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2539 B) Maison avec garage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695575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: 2539 B - Ixelles : Maison à moderniser de 255 m² - A 350 mètres de la gare d'Etterbeek et de l'arrêt Roffiaen dans une rue calme avec commerces à proximités. La maison se compose comme suit : hall d'entrée, séjour, cuisine, 5 chambres, 2 salles de bains, WC séparés, chaufferie, buanderie-bureau, garage, cour arrière orienté SE. Chaudière au gaz RECENTE. PEB = G.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685.000 €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Henri Marichal, 56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1.608 €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255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40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  avec escalier 10m²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3,86m x 3,10m = 12m²</w:t>
      </w:r>
    </w:p>
    <w:p>
      <w:pPr>
        <w:pStyle w:val="Détail"/>
        <w:numPr>
          <w:ilvl w:val="0"/>
          <w:numId w:val="3"/>
        </w:numPr>
      </w:pPr>
      <w:r>
        <w:t xml:space="preserve">Salle à manger 3,84m x 4,20m = 16,17m²</w:t>
      </w:r>
    </w:p>
    <w:p>
      <w:pPr>
        <w:pStyle w:val="Détail"/>
        <w:numPr>
          <w:ilvl w:val="0"/>
          <w:numId w:val="3"/>
        </w:numPr>
      </w:pPr>
      <w:r>
        <w:t xml:space="preserve">Salon 3,83m x 4,28m = 16,48m²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4,31m x 3,86m = 16,64m²</w:t>
      </w:r>
    </w:p>
    <w:p>
      <w:pPr>
        <w:pStyle w:val="Détail"/>
        <w:numPr>
          <w:ilvl w:val="0"/>
          <w:numId w:val="3"/>
        </w:numPr>
      </w:pPr>
      <w:r>
        <w:t xml:space="preserve">Cuisine 1,98m x 3,17m = 6,30m²</w:t>
      </w:r>
    </w:p>
    <w:p>
      <w:pPr>
        <w:pStyle w:val="Détail"/>
        <w:numPr>
          <w:ilvl w:val="0"/>
          <w:numId w:val="3"/>
        </w:numPr>
      </w:pPr>
      <w:r>
        <w:t xml:space="preserve">Hall  avec escalier 9,63m²  H = 3,54m</w:t>
      </w:r>
    </w:p>
    <w:p>
      <w:pPr>
        <w:pStyle w:val="Détail"/>
        <w:numPr>
          <w:ilvl w:val="0"/>
          <w:numId w:val="3"/>
        </w:numPr>
      </w:pPr>
      <w:r>
        <w:t xml:space="preserve">Salon 3,56m x 4,38m = 15,59m²</w:t>
      </w:r>
    </w:p>
    <w:p>
      <w:pPr>
        <w:pStyle w:val="Type de détail"/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3 Chambres Avant 4,39m x 3,58m = 15,76m² / Arrière 3,83m x 4,31m = 16,57m² / sous toiture 5,51m x 3m = 16,54m²</w:t>
      </w:r>
    </w:p>
    <w:p>
      <w:pPr>
        <w:pStyle w:val="Détail"/>
        <w:numPr>
          <w:ilvl w:val="0"/>
          <w:numId w:val="3"/>
        </w:numPr>
      </w:pPr>
      <w:r>
        <w:t xml:space="preserve">Hall  avec escalier 9,67m²</w:t>
      </w:r>
    </w:p>
    <w:p>
      <w:pPr>
        <w:pStyle w:val="Détail"/>
        <w:numPr>
          <w:ilvl w:val="0"/>
          <w:numId w:val="3"/>
        </w:numPr>
      </w:pPr>
      <w:r>
        <w:t xml:space="preserve">Salle de bains 1,94m x 3,16m = 6,17m²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3,21m x 3,84m = 12,33m² avec accès jardin + douche</w:t>
      </w:r>
    </w:p>
    <w:p>
      <w:pPr>
        <w:pStyle w:val="Détail"/>
        <w:numPr>
          <w:ilvl w:val="0"/>
          <w:numId w:val="3"/>
        </w:numPr>
      </w:pPr>
      <w:r>
        <w:t xml:space="preserve">Chaufferie 3,48m x 3,77m = 13,16m²  (chaudière gaz)</w:t>
      </w:r>
    </w:p>
    <w:p>
      <w:pPr>
        <w:pStyle w:val="Détail"/>
        <w:numPr>
          <w:ilvl w:val="0"/>
          <w:numId w:val="3"/>
        </w:numPr>
      </w:pPr>
      <w:r>
        <w:t xml:space="preserve">Garage 3,50m x 5,61m = 19,66m² H =1,93m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20230529-0000645683-01-0</w:t>
      </w:r>
    </w:p>
    <w:p>
      <w:pPr>
        <w:pStyle w:val="Détail"/>
        <w:numPr>
          <w:ilvl w:val="0"/>
          <w:numId w:val="3"/>
        </w:numPr>
      </w:pPr>
      <w:r>
        <w:t xml:space="preserve">Total énergie primaire 76.408,00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Détail"/>
        <w:numPr>
          <w:ilvl w:val="0"/>
          <w:numId w:val="0"/>
        </w:numPr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366010" cy="17335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