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"http:///bien-7546.html"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(2523 B) : Appartement duplex en location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2523 B) : Bel appartement/duplex de 3ch EN EXCELLENT ETAT sis dans un très bel immeuble entièrement rénové. 2ème &amp; 3ème étage/3 étages. PARQUET MASSIF PARTOUT - Hall d'entrée - wc séparé avec espace buanderie - 3 chambres dont une avec mezzanine – belle salle de douche italienne avec wc &amp; lavabo. Cuisine super-équipée ouverte sur salle à manger &amp; beau salon - chaudière individuelle au gaz à condensation. 1 cave sèche. 1 terrasse de 10 m² S-E. Charges communes (syndic &amp; commun) = 30€/mois. LOYER : 1.890€ - DOUBLE VITRAGE PARTOUT. PEB = D+. LIBRE -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1.890 € + 30 €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d'Ixelles, 300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1940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Cuisine 1,96m² x 3,53m² = 6,94m²</w:t>
      </w:r>
    </w:p>
    <w:p>
      <w:pPr>
        <w:pStyle w:val="Détail"/>
        <w:numPr>
          <w:ilvl w:val="0"/>
          <w:numId w:val="3"/>
        </w:numPr>
      </w:pPr>
      <w:r>
        <w:t xml:space="preserve">Hall  (1) : 1,63m² -  (2) : 1,67m² x 1,22m² = 2,05m²</w:t>
      </w:r>
    </w:p>
    <w:p>
      <w:pPr>
        <w:pStyle w:val="Détail"/>
        <w:numPr>
          <w:ilvl w:val="0"/>
          <w:numId w:val="3"/>
        </w:numPr>
      </w:pPr>
      <w:r>
        <w:t xml:space="preserve">Salon 3,90m² x 9,73m² = 38,01m² (salon + s.à.m)</w:t>
      </w:r>
    </w:p>
    <w:p>
      <w:pPr>
        <w:pStyle w:val="Détail"/>
        <w:numPr>
          <w:ilvl w:val="0"/>
          <w:numId w:val="3"/>
        </w:numPr>
      </w:pPr>
      <w:r>
        <w:t xml:space="preserve">WC 1,19m² x 0,96m² = 1,15m²</w:t>
      </w:r>
    </w:p>
    <w:p>
      <w:pPr>
        <w:pStyle w:val="Type de détail"/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Bureau 2,47m² x 3,51m² = 8,69m²</w:t>
      </w:r>
    </w:p>
    <w:p>
      <w:pPr>
        <w:pStyle w:val="Détail"/>
        <w:numPr>
          <w:ilvl w:val="0"/>
          <w:numId w:val="3"/>
        </w:numPr>
      </w:pPr>
      <w:r>
        <w:t xml:space="preserve">2 Chambres ch 1 (invité) : 3,17m² x 3,53m² = 11,24m² (+ garde robes) - ch 2 (principale) : 3,92m² x 3,83m² = 15,04m² (châssis double vitrage + aération + garde robes)</w:t>
      </w:r>
    </w:p>
    <w:p>
      <w:pPr>
        <w:pStyle w:val="Détail"/>
        <w:numPr>
          <w:ilvl w:val="0"/>
          <w:numId w:val="3"/>
        </w:numPr>
      </w:pPr>
      <w:r>
        <w:t xml:space="preserve">Hall  3,57m² x 2 = 7,14m²</w:t>
      </w:r>
    </w:p>
    <w:p>
      <w:pPr>
        <w:pStyle w:val="Détail"/>
        <w:numPr>
          <w:ilvl w:val="0"/>
          <w:numId w:val="3"/>
        </w:numPr>
      </w:pPr>
      <w:r>
        <w:t xml:space="preserve">Salle de bains 2,01m² x 1,85m² = 3,73m² (douche à l'italienne et extraction électrique)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+/- 3m²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0,84m² x 1,04m² = 1,18m²</w:t>
      </w:r>
    </w:p>
    <w:p>
      <w:pPr>
        <w:pStyle w:val="Détail"/>
        <w:numPr>
          <w:ilvl w:val="0"/>
          <w:numId w:val="3"/>
        </w:numPr>
      </w:pPr>
      <w:r>
        <w:t xml:space="preserve">Terrasse +/- 8m² (soleil jusque 13h en été)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20171004-0000513331-01-0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157,00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19,00 kwh/an</w:t>
      </w:r>
    </w:p>
    <w:p>
      <w:pPr>
        <w:pStyle w:val="Type de détail"/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 bus 59 (150m) / 71 (50m) - tram 81 (110m)</w:t>
      </w:r>
    </w:p>
    <w:p>
      <w:pPr>
        <w:pStyle w:val="Détail"/>
        <w:numPr>
          <w:ilvl w:val="0"/>
          <w:numId w:val="3"/>
        </w:numPr>
      </w:pPr>
      <w:r>
        <w:t xml:space="preserve">Commerces Restaurants, cafés, carrefour flagey (130m)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Hôpital A 1Km : Hôpital Etterbeek - Ixelles, Rue Jean Paquot</w:t>
      </w:r>
    </w:p>
    <w:p>
      <w:pPr>
        <w:pStyle w:val="Détail"/>
        <w:numPr>
          <w:ilvl w:val="0"/>
          <w:numId w:val="3"/>
        </w:numPr>
      </w:pPr>
      <w:r>
        <w:t xml:space="preserve">Université A 300m : Faculté d'architecture de l'ULB la Cambre Horta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