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jpg" ContentType="image/jpeg"/>
  <Default Extension="bmp" ContentType="image/x-bmp"/>
  <Default Extension="gif" ContentType="image/gif"/>
  <Default Extension="png" ContentType="image/png"/>
  <Default Extension="tiff" ContentType="image/tiff"/>
  <Default Extension="tif" ContentType="image/tiff"/>
  <Default Extension="wmf" ContentType="image/x-wmf"/>
  <Default Extension="emf" ContentType="image/x-emf"/>
  <Default Extension="bin" ContentType="application/vnd.openxmlformats-officedocument.oleObject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0001.xml" ContentType="application/vnd.openxmlformats-officedocument.wordprocessingml.header+xml"/>
  <Override PartName="/word/footer000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
	<Relationship Id="rId00001" Type="http://schemas.openxmlformats.org/officeDocument/2006/relationships/officeDocument" Target="word/document.xml"/>
	<Relationship Id="rId00002" Type="http://schemas.openxmlformats.org/package/2006/relationships/metadata/core-properties" Target="docProps/core.xml"/>
	<Relationship Id="rId00003" Type="http://schemas.openxmlformats.org/officeDocument/2006/relationships/extended-properties" Target="docProps/app.xml"/>
</Relationships>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[Normal]"/>
        <w:widowControl w:val="on"/>
        <w:jc w:val="center"/>
        <w:rPr>
          <w:rFonts w:ascii="Century Gothic" w:hAnsi="Century Gothic" w:eastAsia="Century Gothic"/>
          <w:b w:val="on"/>
          <w:color w:val="000000"/>
          <w:sz w:val="32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</w:pP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begin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instrText xml:space="preserve"> HYPERLINK "bien-7499.html" </w:instrText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fldChar w:fldCharType="separate"/>
      </w:r>
      <w:r>
        <w:rPr>
          <w:rFonts w:ascii="Bahnschrift SemiLight" w:hAnsi="Bahnschrift SemiLight" w:eastAsia="Bahnschrift SemiLight"/>
          <w:b w:val="on"/>
          <w:color w:val="9B895F"/>
          <w:sz w:val="32"/>
          <w:u w:val="single"/>
        </w:rPr>
        <w:t xml:space="preserve">Entre F. Cocq &amp; Flagey - Duplex 2ch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0"/>
        </w:rPr>
        <w:fldChar w:fldCharType="end"/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  <w:r>
        <w:drawing>
          <wp:inline distT="0" distB="0" distL="0" distR="0">
            <wp:extent cx="3048000" cy="2286000"/>
            <wp:docPr id="2" name="_tx_id_2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2"/>
                    <pic:cNvPicPr/>
                  </pic:nvPicPr>
                  <pic:blipFill>
                    <a:blip r:embed="rId00006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Ixelles (réf 2502 B) Bien situé dans une rue à sens unique et calme, proximité Fernand Cocq &amp; Flagey, Duplex de 60 m² - LOUE 1.050€/mois hors charges! 3ème étage/3 étages sans ascenseur. Hall d'entrée, cuisine et salle à manger, salon, 2 chambres et salle de bains avec baignore et lavabo. Chauffage électrique. Peu de charges mensuelles de copropriété (67€/mois commun, syndic, assurance bâtiment). PEB = G. 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6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Infos &amp; Visites Century 21 Boondael 02/660.21.21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</w:rPr>
        <w:t xml:space="preserve">OU www.century21boondael.be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  <w:sz w:val="26"/>
          <w:u w:val="double"/>
        </w:rPr>
        <w:t xml:space="preserve">Prix : 249.000 €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000000"/>
          <w:sz w:val="26"/>
          <w:u w:val="single"/>
        </w:rPr>
        <w:t xml:space="preserve">Rue du conseil, 51 à 1050 Ixelles</w:t>
      </w: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jc w:val="center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Informations générales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Affectation du bien : Duplex de 2 chambres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chambre : 2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Nombre de salle de bains : 1 avec baignoire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Garage / Parking :  / 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Terrasse : non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Jardin : non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Exposition : S-E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cuisine : Semi-équipée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Type de chauffage : Chauffage électrique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Année de construction : 1930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cadastral :  €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Revenu locatif mensuel : 1.050€ + charges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Charges mensuelles :  67 €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b w:val="on"/>
          <w:color w:val="9B8961"/>
        </w:rPr>
        <w:t xml:space="preserve">Surfaces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habitable : 60 m²</w:t>
      </w:r>
    </w:p>
    <w:p>
      <w:pPr>
        <w:pStyle w:val="[Normal]"/>
        <w:widowControl w:val="on"/>
        <w:numPr>
          <w:ilvl w:val="0"/>
          <w:numId w:val="2"/>
        </w:numPr>
        <w:tabs>
          <w:tab w:val="left" w:pos="360"/>
          <w:tab w:val="clear" w:pos="15876"/>
        </w:tabs>
        <w:ind w:left="360" w:hanging="360"/>
        <w:rPr>
          <w:rFonts w:ascii="Bahnschrift SemiLight" w:hAnsi="Bahnschrift SemiLight" w:eastAsia="Bahnschrift SemiLight"/>
          <w:color w:val="000000"/>
          <w:sz w:val="20"/>
        </w:rPr>
      </w:pPr>
      <w:r>
        <w:rPr>
          <w:rFonts w:ascii="Bahnschrift SemiLight" w:hAnsi="Bahnschrift SemiLight" w:eastAsia="Bahnschrift SemiLight"/>
          <w:color w:val="000000"/>
          <w:sz w:val="20"/>
        </w:rPr>
        <w:t xml:space="preserve">Surface terrasse :  /</w:t>
      </w:r>
    </w:p>
    <w:p>
      <w:pPr>
        <w:pStyle w:val="[Normal]"/>
        <w:widowControl w:val="on"/>
        <w:rPr>
          <w:rFonts w:ascii="Bahnschrift SemiLight" w:hAnsi="Bahnschrift SemiLight" w:eastAsia="Bahnschrift SemiLight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Détails : 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FFC000"/>
          <w:sz w:val="20"/>
        </w:rPr>
      </w:pPr>
    </w:p>
    <w:p>
      <w:pPr>
        <w:pStyle w:val="Type de détail"/>
        <w:tabs>
          <w:tab w:val="left" w:pos="360"/>
          <w:tab w:val="clear" w:pos="15876"/>
        </w:tabs>
      </w:pPr>
      <w:r>
        <w:t xml:space="preserve">3ème étage:</w:t>
      </w:r>
    </w:p>
    <w:p>
      <w:pPr>
        <w:pStyle w:val="Détail"/>
        <w:numPr>
          <w:ilvl w:val="0"/>
          <w:numId w:val="3"/>
        </w:numPr>
      </w:pPr>
      <w:r>
        <w:t xml:space="preserve">2 Chambres 11m² &amp; 11 m²</w:t>
      </w:r>
    </w:p>
    <w:p>
      <w:pPr>
        <w:pStyle w:val="Détail"/>
        <w:numPr>
          <w:ilvl w:val="0"/>
          <w:numId w:val="3"/>
        </w:numPr>
      </w:pPr>
      <w:r>
        <w:t xml:space="preserve">Cuisine et salle à manger : 15,18 m²</w:t>
      </w:r>
    </w:p>
    <w:p>
      <w:pPr>
        <w:pStyle w:val="Détail"/>
        <w:numPr>
          <w:ilvl w:val="0"/>
          <w:numId w:val="3"/>
        </w:numPr>
      </w:pPr>
      <w:r>
        <w:t xml:space="preserve">Hall  d'entrée</w:t>
      </w:r>
    </w:p>
    <w:p>
      <w:pPr>
        <w:pStyle w:val="Détail"/>
        <w:numPr>
          <w:ilvl w:val="0"/>
          <w:numId w:val="3"/>
        </w:numPr>
      </w:pPr>
      <w:r>
        <w:t xml:space="preserve">Office</w:t>
      </w:r>
    </w:p>
    <w:p>
      <w:pPr>
        <w:pStyle w:val="Détail"/>
        <w:numPr>
          <w:ilvl w:val="0"/>
          <w:numId w:val="3"/>
        </w:numPr>
      </w:pPr>
      <w:r>
        <w:t xml:space="preserve">Salle à manger</w:t>
      </w:r>
    </w:p>
    <w:p>
      <w:pPr>
        <w:pStyle w:val="Détail"/>
        <w:numPr>
          <w:ilvl w:val="0"/>
          <w:numId w:val="3"/>
        </w:numPr>
      </w:pPr>
      <w:r>
        <w:t xml:space="preserve">Salle de bains 5,23 m²</w:t>
      </w:r>
    </w:p>
    <w:p>
      <w:pPr>
        <w:pStyle w:val="Type de détail"/>
        <w:tabs>
          <w:tab w:val="left" w:pos="360"/>
          <w:tab w:val="clear" w:pos="15876"/>
        </w:tabs>
      </w:pPr>
      <w:r>
        <w:t xml:space="preserve">Certifications (suite):</w:t>
      </w:r>
    </w:p>
    <w:p>
      <w:pPr>
        <w:pStyle w:val="Détail"/>
        <w:numPr>
          <w:ilvl w:val="0"/>
          <w:numId w:val="3"/>
        </w:numPr>
      </w:pPr>
      <w:r>
        <w:t xml:space="preserve">Emissions CO2 343,00 Kg Co2m²an</w:t>
      </w:r>
    </w:p>
    <w:p>
      <w:pPr>
        <w:pStyle w:val="Détail"/>
        <w:numPr>
          <w:ilvl w:val="0"/>
          <w:numId w:val="3"/>
        </w:numPr>
      </w:pPr>
      <w:r>
        <w:t xml:space="preserve">Numéro de certificat PEB 201604180000335326-01-5</w:t>
      </w:r>
    </w:p>
    <w:p>
      <w:pPr>
        <w:pStyle w:val="Détail"/>
        <w:numPr>
          <w:ilvl w:val="0"/>
          <w:numId w:val="3"/>
        </w:numPr>
      </w:pPr>
      <w:r>
        <w:t xml:space="preserve">Prestation énergétique 2.174,00 Kwh</w:t>
      </w:r>
    </w:p>
    <w:p>
      <w:pPr>
        <w:pStyle w:val="Détail"/>
        <w:numPr>
          <w:ilvl w:val="0"/>
          <w:numId w:val="3"/>
        </w:numPr>
      </w:pPr>
      <w:r>
        <w:t xml:space="preserve">Total énergie primaire 117.446,00 kwh/an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000000"/>
          <w:sz w:val="20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rPr>
          <w:rFonts w:ascii="Bahnschrift SemiLight" w:hAnsi="Bahnschrift SemiLight" w:eastAsia="Bahnschrift SemiLight"/>
          <w:b w:val="on"/>
          <w:color w:val="9B895F"/>
        </w:rPr>
        <w:t xml:space="preserve">Photos :</w:t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3" name="_tx_id_3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3"/>
                    <pic:cNvPicPr/>
                  </pic:nvPicPr>
                  <pic:blipFill>
                    <a:blip r:embed="rId00007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600200" cy="2438400"/>
            <wp:docPr id="4" name="_tx_id_4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/>
                  </pic:nvPicPr>
                  <pic:blipFill>
                    <a:blip r:embed="rId00008"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2423160"/>
            <wp:docPr id="5" name="_tx_id_5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/>
                  </pic:nvPicPr>
                  <pic:blipFill>
                    <a:blip r:embed="rId00009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2423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2438400" cy="1828800"/>
            <wp:docPr id="6" name="_tx_id_6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/>
                    <pic:cNvPicPr/>
                  </pic:nvPicPr>
                  <pic:blipFill>
                    <a:blip r:embed="rId00010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438400"/>
            <wp:docPr id="7" name="_tx_id_7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7"/>
                    <pic:cNvPicPr/>
                  </pic:nvPicPr>
                  <pic:blipFill>
                    <a:blip r:embed="rId00011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8" name="_tx_id_8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8"/>
                    <pic:cNvPicPr/>
                  </pic:nvPicPr>
                  <pic:blipFill>
                    <a:blip r:embed="rId00012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2438400" cy="1828800"/>
            <wp:docPr id="9" name="_tx_id_9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9"/>
                    <pic:cNvPicPr/>
                  </pic:nvPicPr>
                  <pic:blipFill>
                    <a:blip r:embed="rId00013"/>
                    <a:stretch>
                      <a:fillRect/>
                    </a:stretch>
                  </pic:blipFill>
                  <pic:spPr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[Normal]"/>
        <w:widowControl w:val="on"/>
        <w:rPr>
          <w:rFonts w:ascii="Bahnschrift SemiLight" w:hAnsi="Bahnschrift SemiLight" w:eastAsia="Bahnschrift SemiLight"/>
          <w:b w:val="on"/>
          <w:color w:val="9B895F"/>
        </w:rPr>
      </w:pPr>
      <w:r>
        <w:drawing>
          <wp:inline distT="0" distB="0" distL="0" distR="0">
            <wp:extent cx="1828800" cy="2438400"/>
            <wp:docPr id="10" name="_tx_id_10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0"/>
                    <pic:cNvPicPr/>
                  </pic:nvPicPr>
                  <pic:blipFill>
                    <a:blip r:embed="rId00014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  <w:r>
        <w:drawing>
          <wp:inline distT="0" distB="0" distL="0" distR="0">
            <wp:extent cx="1828800" cy="2438400"/>
            <wp:docPr id="11" name="_tx_id_11_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/>
                    <pic:cNvPicPr/>
                  </pic:nvPicPr>
                  <pic:blipFill>
                    <a:blip r:embed="rId00015"/>
                    <a:stretch>
                      <a:fillRect/>
                    </a:stretch>
                  </pic:blipFill>
                  <pic:spPr>
                    <a:xfrm>
                      <a:off x="0" y="0"/>
                      <a:ext cx="1828800" cy="243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Bahnschrift SemiLight" w:hAnsi="Bahnschrift SemiLight" w:eastAsia="Bahnschrift SemiLight"/>
          <w:b w:val="on"/>
          <w:color w:val="9B895F"/>
        </w:rPr>
        <w:t xml:space="preserve"> </w:t>
      </w:r>
    </w:p>
    <w:sectPr>
      <w:headerReference w:type="default" r:id="rId00016"/>
      <w:footerReference w:type="default" r:id="rId00017"/>
      <w:pgSz w:w="11906" w:h="16837"/>
      <w:pgMar w:top="1134" w:right="1134" w:bottom="1134" w:left="1134" w:header="567" w:footer="567"/>
      <w:pgBorders w:display="allPages" w:offsetFrom="page"/>
    </w:sectPr>
  </w:body>
</w:document>
</file>

<file path=word/fontTable.xml><?xml version="1.0" encoding="utf-8"?>
<w:fonts xmlns:w="http://schemas.openxmlformats.org/wordprocessingml/2006/main">
  <w:font w:name="Arial">
    <w:charset w:val="00"/>
    <w:family w:val="swiss"/>
    <w:pitch w:val="variable"/>
  </w:font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Trebuchet MS">
    <w:charset w:val="00"/>
    <w:family w:val="swiss"/>
    <w:pitch w:val="variable"/>
  </w:font>
  <w:font w:name="Bahnschrift SemiBold">
    <w:charset w:val="00"/>
    <w:family w:val="swiss"/>
    <w:pitch w:val="variable"/>
  </w:font>
  <w:font w:name="Bahnschrift SemiLight">
    <w:charset w:val="00"/>
    <w:family w:val="swiss"/>
    <w:pitch w:val="variable"/>
  </w:font>
  <w:font w:name="Century Gothic">
    <w:charset w:val="00"/>
    <w:family w:val="swiss"/>
    <w:pitch w:val="variable"/>
  </w:font>
</w:fonts>
</file>

<file path=word/footer000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0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0" w:type="dxa"/>
        <w:bottom w:w="0" w:type="dxa"/>
        <w:right w:w="30" w:type="dxa"/>
      </w:tblCellMar>
    </w:tblPr>
    <w:tblGrid>
      <w:gridCol w:w="9638"/>
    </w:tblGrid>
    <w:tr>
      <w:tc>
        <w:tcPr>
          <w:tcW w:w="9638" w:type="dxa"/>
          <w:shd w:val="clear" w:fill="FFFFFF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sz w:val="2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Century 21 Boondael  Tél : 02 660 21 21 Site web : http:// www.century21.be</w:t>
          </w:r>
        </w:p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center"/>
            <w:rPr>
              <w:rFonts w:ascii="Bahnschrift SemiLight" w:hAnsi="Bahnschrift SemiLight" w:eastAsia="Bahnschrift SemiLight"/>
              <w:color w:val="FFFFFF"/>
              <w:sz w:val="20"/>
              <w:shd w:val="clear" w:fill="000000"/>
            </w:rPr>
          </w:pPr>
          <w:r>
            <w:rPr>
              <w:rFonts w:ascii="Bahnschrift SemiLight" w:hAnsi="Bahnschrift SemiLight" w:eastAsia="Bahnschrift SemiLight"/>
              <w:sz w:val="20"/>
            </w:rPr>
            <w:t xml:space="preserve">Email : info@century21boondael.be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Chaque agence est juridiquement et financièrement indépendante.</w:t>
    </w:r>
  </w:p>
  <w:p>
    <w:pPr>
      <w:pStyle w:val="[Normal]"/>
      <w:widowControl w:val="on"/>
      <w:tabs>
        <w:tab w:val="left" w:pos="9637"/>
        <w:tab w:val="clear" w:pos="10206"/>
      </w:tabs>
      <w:jc w:val="center"/>
      <w:rPr>
        <w:rFonts w:ascii="Bahnschrift SemiLight" w:hAnsi="Bahnschrift SemiLight" w:eastAsia="Bahnschrift SemiLight"/>
        <w:color w:val="000000"/>
        <w:sz w:val="16"/>
      </w:rPr>
    </w:pPr>
    <w:r>
      <w:rPr>
        <w:rFonts w:ascii="Bahnschrift SemiLight" w:hAnsi="Bahnschrift SemiLight" w:eastAsia="Bahnschrift SemiLight"/>
        <w:color w:val="000000"/>
        <w:sz w:val="16"/>
      </w:rPr>
      <w:t xml:space="preserve">Ce document est remis à titre informatif et non contractuel.</w:t>
    </w:r>
  </w:p>
</w:ftr>
</file>

<file path=word/header000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tbl>
    <w:tblPr>
      <w:tblW w:w="0" w:type="auto"/>
      <w:jc w:val="left"/>
      <w:tblInd w:w="36" w:type="dxa"/>
      <w:tblBorders>
        <w:top w:val="none"/>
        <w:left w:val="none"/>
        <w:bottom w:val="none"/>
        <w:right w:val="none"/>
        <w:insideH w:val="none"/>
        <w:insideV w:val="none"/>
      </w:tblBorders>
      <w:tblLayout w:type="fixed"/>
      <w:tblCellMar>
        <w:top w:w="0" w:type="dxa"/>
        <w:left w:w="36" w:type="dxa"/>
        <w:bottom w:w="0" w:type="dxa"/>
        <w:right w:w="36" w:type="dxa"/>
      </w:tblCellMar>
    </w:tblPr>
    <w:tblGrid>
      <w:gridCol w:w="4801"/>
      <w:gridCol w:w="4801"/>
    </w:tblGrid>
    <w:tr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rPr>
              <w:rFonts w:ascii="Trebuchet MS" w:hAnsi="Trebuchet MS" w:eastAsia="Trebuchet MS"/>
              <w:sz w:val="20"/>
            </w:rPr>
          </w:pPr>
          <w:r>
            <w:drawing>
              <wp:anchor distT="0" distB="0" distL="0" distR="0" simplePos="0" relativeHeight="1000000" behindDoc="0" locked="0" layoutInCell="1" allowOverlap="1" hidden="false">
                <wp:simplePos x="0" y="0"/>
                <wp:positionH relativeFrom="column">
                  <wp:align>left</wp:align>
                </wp:positionH>
                <wp:positionV relativeFrom="paragraph">
                  <wp:posOffset>0</wp:posOffset>
                </wp:positionV>
                <wp:extent cx="1866900" cy="1314450"/>
                <wp:wrapSquare wrapText="bothSides"/>
                <wp:docPr id="1" name="_tx_id_1_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/>
                        <pic:cNvPicPr/>
                      </pic:nvPicPr>
                      <pic:blipFill>
                        <a:blip r:embed="rId000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6900" cy="13144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801" w:type="dxa"/>
          <w:shd w:val="clear" w:fill="auto"/>
          <w:vAlign w:val="top"/>
        </w:tcPr>
        <w:p>
          <w:pPr>
            <w:pStyle w:val="[Normal]"/>
            <w:widowControl w:val="on"/>
            <w:tabs>
              <w:tab w:val="left" w:pos="9637"/>
              <w:tab w:val="clear" w:pos="10206"/>
            </w:tabs>
            <w:jc w:val="right"/>
            <w:rPr>
              <w:rFonts w:ascii="Trebuchet MS" w:hAnsi="Trebuchet MS" w:eastAsia="Trebuchet MS"/>
              <w:sz w:val="20"/>
            </w:rPr>
          </w:pPr>
          <w:r>
            <w:rPr>
              <w:rFonts w:ascii="Trebuchet MS" w:hAnsi="Trebuchet MS" w:eastAsia="Trebuchet MS"/>
              <w:sz w:val="20"/>
            </w:rPr>
            <w:t xml:space="preserve">  </w:t>
          </w:r>
        </w:p>
      </w:tc>
    </w:tr>
  </w:tbl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Avenue des Saisons, 42 à 1050 Ixelles                                                                                                </w:t>
    </w:r>
  </w:p>
  <w:p>
    <w:pPr>
      <w:pStyle w:val="[Normal]"/>
      <w:widowControl w:val="on"/>
      <w:tabs>
        <w:tab w:val="left" w:pos="9637"/>
        <w:tab w:val="clear" w:pos="10206"/>
      </w:tabs>
      <w:rPr>
        <w:rFonts w:ascii="Bahnschrift SemiBold" w:hAnsi="Bahnschrift SemiBold" w:eastAsia="Bahnschrift SemiBold"/>
        <w:sz w:val="20"/>
      </w:rPr>
    </w:pPr>
    <w:r>
      <w:rPr>
        <w:rFonts w:ascii="Bahnschrift SemiBold" w:hAnsi="Bahnschrift SemiBold" w:eastAsia="Bahnschrift SemiBold"/>
        <w:sz w:val="20"/>
      </w:rPr>
      <w:t xml:space="preserve">02/660.21.21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bullet"/>
      <w:pStyle w:val="Détail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abstractNum w:abstractNumId="1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000000"/>
        <w:position w:val="0"/>
        <w:sz w:val="20"/>
        <w:u w:val="none"/>
        <w:shd w:val="clear" w:fill="auto"/>
      </w:rPr>
    </w:lvl>
  </w:abstractNum>
  <w:abstractNum w:abstractNumId="2">
    <w:multiLevelType w:val="singleLevel"/>
    <w:lvl w:ilvl="0">
      <w:start w:val="1"/>
      <w:numFmt w:val="bullet"/>
      <w:suff w:val="tab"/>
      <w:lvlText w:val=""/>
      <w:pPr>
        <w:ind w:left="360" w:hanging="360"/>
        <w:tabs>
          <w:tab w:val="num" w:pos="360"/>
        </w:tabs>
      </w:pPr>
      <w:rPr>
        <w:rFonts w:hint="default" w:ascii="Symbol" w:hAnsi="Symbol" w:eastAsia="Symbol"/>
        <w:b w:val="off"/>
        <w:i w:val="off"/>
        <w:strike w:val="off"/>
        <w:color w:val="auto"/>
        <w:position w:val="0"/>
        <w:sz w:val="20"/>
        <w:u w:val="none"/>
        <w:shd w:val="clear" w:fill="auto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w="http://schemas.openxmlformats.org/wordprocessingml/2006/main">
  <w:bordersDoNotSurroundHeader/>
  <w:bordersDoNotSurroundFooter/>
  <w:defaultTabStop w:val="1134"/>
</w:settings>
</file>

<file path=word/styles.xml><?xml version="1.0" encoding="utf-8"?>
<w:styles xmlns:w="http://schemas.openxmlformats.org/wordprocessingml/2006/main">
  <w:docDefaults>
    <w:rPrDefault>
      <w:rPr>
        <w:rFonts w:ascii="Arial"/>
        <w:sz w:val="24"/>
      </w:rPr>
    </w:rPrDefault>
  </w:docDefaults>
  <w:latentStyles/>
  <w:style w:type="paragraph" w:styleId="[Normal]" w:default="1">
    <w:name w:val="[Normal]"/>
    <w:next w:val="[Normal]"/>
    <w:qFormat/>
    <w:pPr>
      <w:tabs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  <w:tab w:val="left" w:pos="10206"/>
        <w:tab w:val="left" w:pos="11340"/>
        <w:tab w:val="left" w:pos="12474"/>
        <w:tab w:val="left" w:pos="13608"/>
        <w:tab w:val="left" w:pos="14742"/>
        <w:tab w:val="left" w:pos="15876"/>
      </w:tabs>
      <w:spacing w:before="0" w:after="0" w:line="240" w:lineRule="auto"/>
      <w:ind w:left="0" w:right="0" w:firstLine="0"/>
      <w:jc w:val="left"/>
    </w:pPr>
    <w:rPr>
      <w:rFonts w:ascii="Arial" w:hAnsi="Arial" w:eastAsia="Arial"/>
      <w:b w:val="off"/>
      <w:i w:val="off"/>
      <w:strike w:val="off"/>
      <w:color w:val="auto"/>
      <w:sz w:val="24"/>
      <w:shd w:val="clear" w:fill="auto"/>
    </w:rPr>
  </w:style>
  <w:style w:type="paragraph" w:styleId="Détail">
    <w:name w:val="Détail"/>
    <w:basedOn w:val="[Normal]"/>
    <w:next w:val="Détail"/>
    <w:qFormat/>
    <w:pPr>
      <w:widowControl w:val="on"/>
      <w:numPr>
        <w:ilvl w:val="0"/>
        <w:numId w:val="1"/>
      </w:numPr>
      <w:tabs>
        <w:tab w:val="left" w:pos="360"/>
        <w:tab w:val="clear" w:pos="15876"/>
      </w:tabs>
      <w:ind w:left="360" w:hanging="360"/>
    </w:pPr>
    <w:rPr>
      <w:sz w:val="20"/>
    </w:rPr>
  </w:style>
  <w:style w:type="paragraph" w:styleId="Type de détail">
    <w:name w:val="Type de détail"/>
    <w:basedOn w:val="Détail"/>
    <w:next w:val="Type de détail"/>
    <w:qFormat/>
    <w:pPr>
      <w:numPr>
        <w:ilvl w:val="0"/>
        <w:numId w:val="0"/>
      </w:numPr>
      <w:tabs>
        <w:tab w:val="left" w:pos="15876"/>
        <w:tab w:val="clear" w:pos="360"/>
      </w:tabs>
    </w:pPr>
    <w:rPr>
      <w:b w:val="on"/>
    </w:rPr>
  </w:style>
  <w:style w:type="paragraph" w:styleId="Titre1">
    <w:name w:val="Titre1"/>
    <w:basedOn w:val="[Normal]"/>
    <w:next w:val="Titre1"/>
    <w:qFormat/>
    <w:pPr>
      <w:widowControl w:val="on"/>
    </w:pPr>
    <w:rPr>
      <w:b w:val="on"/>
      <w:sz w:val="28"/>
    </w:rPr>
  </w:style>
  <w:style w:type="paragraph" w:styleId="TEST">
    <w:name w:val="TEST"/>
    <w:basedOn w:val="[Normal]"/>
    <w:next w:val="TEST"/>
    <w:qFormat/>
    <w:pPr>
      <w:widowControl w:val="on"/>
    </w:pPr>
    <w:rPr>
      <w:sz w:val="168"/>
    </w:rPr>
  </w:style>
</w:styles>
</file>

<file path=word/_rels/document.xml.rels><?xml version="1.0" encoding="UTF-8" standalone="yes"?>
<Relationships xmlns="http://schemas.openxmlformats.org/package/2006/relationships">
	<Relationship Id="rId00004" Type="http://schemas.openxmlformats.org/officeDocument/2006/relationships/styles" Target="styles.xml"/>
	<Relationship Id="rId00016" Type="http://schemas.openxmlformats.org/officeDocument/2006/relationships/header" Target="header0001.xml"/>
	<Relationship Id="rId00017" Type="http://schemas.openxmlformats.org/officeDocument/2006/relationships/footer" Target="footer0001.xml"/>
	<Relationship Id="rId00006" Type="http://schemas.openxmlformats.org/officeDocument/2006/relationships/image" Target="media/image0002.jpg"/>
	<Relationship Id="rId00007" Type="http://schemas.openxmlformats.org/officeDocument/2006/relationships/image" Target="media/image0003.jpg"/>
	<Relationship Id="rId00008" Type="http://schemas.openxmlformats.org/officeDocument/2006/relationships/image" Target="media/image0004.jpg"/>
	<Relationship Id="rId00009" Type="http://schemas.openxmlformats.org/officeDocument/2006/relationships/image" Target="media/image0005.jpg"/>
	<Relationship Id="rId00010" Type="http://schemas.openxmlformats.org/officeDocument/2006/relationships/image" Target="media/image0006.jpg"/>
	<Relationship Id="rId00011" Type="http://schemas.openxmlformats.org/officeDocument/2006/relationships/image" Target="media/image0007.jpg"/>
	<Relationship Id="rId00012" Type="http://schemas.openxmlformats.org/officeDocument/2006/relationships/image" Target="media/image0008.jpg"/>
	<Relationship Id="rId00013" Type="http://schemas.openxmlformats.org/officeDocument/2006/relationships/image" Target="media/image0009.jpg"/>
	<Relationship Id="rId00014" Type="http://schemas.openxmlformats.org/officeDocument/2006/relationships/image" Target="media/image0010.jpg"/>
	<Relationship Id="rId00015" Type="http://schemas.openxmlformats.org/officeDocument/2006/relationships/image" Target="media/image0011.jpg"/>
	<Relationship Id="rId00018" Type="http://schemas.openxmlformats.org/officeDocument/2006/relationships/numbering" Target="numbering.xml"/>
	<Relationship Id="rId00019" Type="http://schemas.openxmlformats.org/officeDocument/2006/relationships/fontTable" Target="fontTable.xml"/>
	<Relationship Id="rId00020" Type="http://schemas.openxmlformats.org/officeDocument/2006/relationships/settings" Target="settings.xml"/>
</Relationships>

</file>

<file path=word/_rels/header0001.xml.rels><?xml version="1.0" encoding="UTF-8" standalone="yes"?>
<Relationships xmlns="http://schemas.openxmlformats.org/package/2006/relationships">
	<Relationship Id="rId00005" Type="http://schemas.openxmlformats.org/officeDocument/2006/relationships/image" Target="media/image0001.jpg"/>
</Relationships>

</file>

<file path=docProps/app.xml><?xml version="1.0" encoding="utf-8"?>
<Properties xmlns="http://schemas.openxmlformats.org/officeDocument/2006/extended-properties" xmlns:vt="http://schemas.openxmlformats.org/officeDocument/2006/docPropsVTypes">
  <Application>TX_DOX 17.0.140.502</Application>
  <HyperlinkBase>C:\Users\greg\CENTURY 21 Boondael\Century 21 Boondael - Documents\Activimmo\</HyperlinkBas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</cp:coreProperties>
</file>