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"bien-7364.html"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Quartier ULB - 8 studios loués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0332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2517 B) Bonne maison saine très bien située dans le quatier ULB proche de la gare d'Etterbeek, dans une rue calme &amp; à sens unique, 8 studios dont 4 studios reconnus par l'urbanisme - JAMAIS DE VIDE LOCATIF - Idéal pour investissement. Cour arrière de 16 m²- façade et toiture isolées. PEB : G.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FAIRE OFFRE à partir de 595.000 € (sous RESERVE DE L'ACCORD DU PROPRIETAIRE)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l'été, 28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 DE RAPPORT DE 4 STUDIOS OFFICIELS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 6m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wc : 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Espace extérieur : OUI, une cours S-E de 16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toutes les cuisines sont semi-équipées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1931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1.553 €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3.360 € net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195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cour :  +/- 16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20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2687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4030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239903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62687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78943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77440" cy="239903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667000" cy="21145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86100" cy="2057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57400" cy="3048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943100" cy="3048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43050" cy="2819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771650" cy="2209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6000" cy="3048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43100" cy="2209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2286000" cy="30480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6000" cy="30480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0" cy="215265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0" cy="215265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15265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0" cy="215265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15265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