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
<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r>
        <w:rPr>
          <w:rFonts w:ascii="Bahnschrift SemiBold" w:hAnsi="Bahnschrift SemiBold" w:eastAsia="Bahnschrift SemiBold"/>
          <w:color w:val="BAAE85"/>
          <w:sz w:val="144"/>
        </w:rPr>
        <w:t xml:space="preserve">Dossier ESTIMATION</w:t>
      </w: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r>
        <w:drawing>
          <wp:anchor distT="0" distB="0" distL="0" distR="0" simplePos="0" relativeHeight="1000000" behindDoc="0" locked="0" layoutInCell="1" allowOverlap="1" hidden="false">
            <wp:simplePos x="0" y="0"/>
            <wp:positionH relativeFrom="column">
              <wp:align>left</wp:align>
            </wp:positionH>
            <wp:positionV relativeFrom="paragraph">
              <wp:posOffset>0</wp:posOffset>
            </wp:positionV>
            <wp:extent cx="1864995" cy="1316355"/>
            <wp:wrapSquare wrapText="bothSides"/>
            <wp:docPr id="1" name="_tx_id_1_"/>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5"/>
                    <a:stretch>
                      <a:fillRect/>
                    </a:stretch>
                  </pic:blipFill>
                  <pic:spPr>
                    <a:xfrm>
                      <a:off x="0" y="0"/>
                      <a:ext cx="1864995" cy="1316355"/>
                    </a:xfrm>
                    <a:prstGeom prst="rect">
                      <a:avLst/>
                    </a:prstGeom>
                  </pic:spPr>
                </pic:pic>
              </a:graphicData>
            </a:graphic>
          </wp:anchor>
        </w:drawing>
      </w: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r>
        <w:rPr>
          <w:rFonts w:ascii="Bahnschrift SemiBold" w:hAnsi="Bahnschrift SemiBold" w:eastAsia="Bahnschrift SemiBold"/>
          <w:sz w:val="20"/>
        </w:rPr>
        <w:t xml:space="preserve">Avenue des Saisons, 42 à 1050 Ixelles</w:t>
      </w:r>
    </w:p>
    <w:p>
      <w:pPr>
        <w:pStyle w:val="header"/>
        <w:tabs>
          <w:tab w:val="left" w:pos="5385"/>
          <w:tab w:val="center" w:pos="9014"/>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clear" w:pos="4536"/>
          <w:tab w:val="clear" w:pos="9072"/>
        </w:tabs>
        <w:rPr>
          <w:rFonts w:ascii="Trebuchet MS" w:hAnsi="Trebuchet MS" w:eastAsia="Trebuchet MS"/>
          <w:color w:val="000000"/>
        </w:rPr>
      </w:pPr>
      <w:r>
        <w:rPr>
          <w:rFonts w:ascii="Bahnschrift SemiBold" w:hAnsi="Bahnschrift SemiBold" w:eastAsia="Bahnschrift SemiBold"/>
          <w:sz w:val="20"/>
        </w:rPr>
        <w:t xml:space="preserve">02/660.21.21</w:t>
      </w:r>
    </w:p>
    <w:p>
      <w:pPr>
        <w:pStyle w:val="header"/>
        <w:tabs>
          <w:tab w:val="left" w:pos="5385"/>
          <w:tab w:val="center" w:pos="9014"/>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clear" w:pos="4536"/>
          <w:tab w:val="clear" w:pos="9072"/>
        </w:tabs>
        <w:ind w:firstLine="4563"/>
        <w:jc w:val="right"/>
        <w:rPr>
          <w:rFonts w:ascii="Bahnschrift SemiLight" w:hAnsi="Bahnschrift SemiLight" w:eastAsia="Bahnschrift SemiLight"/>
        </w:rPr>
      </w:pPr>
      <w:r>
        <w:rPr>
          <w:rFonts w:ascii="Bahnschrift SemiLight" w:hAnsi="Bahnschrift SemiLight" w:eastAsia="Bahnschrift SemiLight"/>
        </w:rPr>
        <w:t xml:space="preserve">Référence: E2559-076-2023</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Bahnschrift SemiLight" w:hAnsi="Bahnschrift SemiLight" w:eastAsia="Bahnschrift SemiLight"/>
          <w:sz w:val="24"/>
        </w:rPr>
      </w:pPr>
      <w:r>
        <w:rPr>
          <w:rFonts w:ascii="Bahnschrift SemiLight" w:hAnsi="Bahnschrift SemiLight" w:eastAsia="Bahnschrift SemiLight"/>
          <w:sz w:val="24"/>
        </w:rPr>
        <w:t xml:space="preserve">Ixelles, le 31 août 2023 </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Bahnschrift SemiLight" w:hAnsi="Bahnschrift SemiLight" w:eastAsia="Bahnschrift SemiLight"/>
          <w:sz w:val="24"/>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p>
    <w:p>
      <w:pPr>
        <w:pStyle w:val="Titre1"/>
        <w:rPr>
          <w:rFonts w:ascii="Bahnschrift SemiLight" w:hAnsi="Bahnschrift SemiLight" w:eastAsia="Bahnschrift SemiLight"/>
          <w:b w:val="off"/>
          <w:sz w:val="24"/>
        </w:rPr>
      </w:pPr>
      <w:r>
        <w:rPr>
          <w:rFonts w:ascii="Bahnschrift SemiLight" w:hAnsi="Bahnschrift SemiLight" w:eastAsia="Bahnschrift SemiLight"/>
          <w:i w:val="on"/>
          <w:sz w:val="24"/>
          <w:u w:val="single"/>
        </w:rPr>
        <w:t xml:space="preserve">Concerne </w:t>
      </w:r>
      <w:r>
        <w:rPr>
          <w:rFonts w:ascii="Bahnschrift SemiLight" w:hAnsi="Bahnschrift SemiLight" w:eastAsia="Bahnschrift SemiLight"/>
          <w:b w:val="off"/>
          <w:sz w:val="24"/>
        </w:rPr>
        <w:t xml:space="preserve">: </w:t>
      </w:r>
    </w:p>
    <w:p>
      <w:pPr>
        <w:pStyle w:val="Titre1"/>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	 </w:t>
      </w:r>
    </w:p>
    <w:p>
      <w:pPr>
        <w:pStyle w:val="Titre1"/>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Estimation de votre bien immobilier  : Rez-de-chaussée commercial</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Bahnschrift SemiLight" w:hAnsi="Bahnschrift SemiLight" w:eastAsia="Bahnschrift SemiLight"/>
          <w:sz w:val="24"/>
        </w:rPr>
      </w:pPr>
      <w:r>
        <w:rPr>
          <w:rFonts w:ascii="Bahnschrift SemiLight" w:hAnsi="Bahnschrift SemiLight" w:eastAsia="Bahnschrift SemiLight"/>
          <w:sz w:val="24"/>
        </w:rPr>
        <w:t xml:space="preserve">sis Rue Malibran 34 à 1050 Ixelles notre visite de ce </w:t>
      </w:r>
      <w:r>
        <w:rPr>
          <w:rFonts w:ascii="Bahnschrift SemiLight" w:hAnsi="Bahnschrift SemiLight" w:eastAsia="Bahnschrift SemiLight"/>
          <w:b w:val="on"/>
          <w:sz w:val="24"/>
        </w:rPr>
        <w:t xml:space="preserve">23 -08 -2023.</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sz w:val="24"/>
        </w:rPr>
      </w:pPr>
      <w:r>
        <w:rPr>
          <w:rFonts w:ascii="Bahnschrift SemiLight" w:hAnsi="Bahnschrift SemiLight" w:eastAsia="Bahnschrift SemiLight"/>
          <w:sz w:val="24"/>
        </w:rPr>
        <w:t xml:space="preserve">Suite à notre étude personnelle du marché et des biens immobiliers similaires vendus dans le quartier par nos soins et également par certains de nos confrères ainsi qu'une demande des points de comparaison auprès des notaires de l'arrondissement, voici l’estimation :</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i w:val="on"/>
          <w:sz w:val="24"/>
          <w:u w:val="single"/>
        </w:rPr>
        <w:t xml:space="preserve">Valeur de votre bien actuellement sur le marché immobilier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La valeur de votre bien immobilier dans son état, sur le marché actuel, se situe entre </w:t>
      </w:r>
      <w:r>
        <w:rPr>
          <w:rFonts w:ascii="Bahnschrift SemiLight" w:hAnsi="Bahnschrift SemiLight" w:eastAsia="Bahnschrift SemiLight"/>
          <w:color w:val="000000"/>
          <w:sz w:val="24"/>
        </w:rPr>
        <w:t xml:space="preserve">120.000 €</w:t>
      </w:r>
      <w:r>
        <w:rPr>
          <w:rFonts w:ascii="Bahnschrift SemiLight" w:hAnsi="Bahnschrift SemiLight" w:eastAsia="Bahnschrift SemiLight"/>
          <w:b w:val="off"/>
          <w:sz w:val="24"/>
        </w:rPr>
        <w:t xml:space="preserve"> et </w:t>
      </w:r>
      <w:r>
        <w:rPr>
          <w:rFonts w:ascii="Bahnschrift SemiLight" w:hAnsi="Bahnschrift SemiLight" w:eastAsia="Bahnschrift SemiLight"/>
          <w:sz w:val="24"/>
        </w:rPr>
        <w:t xml:space="preserve">140.000 €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color w:val="FF0000"/>
          <w:sz w:val="24"/>
        </w:rPr>
      </w:pPr>
      <w:r>
        <w:rPr>
          <w:rFonts w:ascii="Bahnschrift SemiLight" w:hAnsi="Bahnschrift SemiLight" w:eastAsia="Bahnschrift SemiLight"/>
          <w:b w:val="off"/>
          <w:sz w:val="24"/>
        </w:rPr>
        <w:t xml:space="preserve">En cas de mise en vente, il serait souhaitable de l’annoncer au prix de vente de </w:t>
      </w:r>
      <w:r>
        <w:rPr>
          <w:rFonts w:ascii="Bahnschrift SemiLight" w:hAnsi="Bahnschrift SemiLight" w:eastAsia="Bahnschrift SemiLight"/>
          <w:sz w:val="24"/>
        </w:rPr>
        <w:t xml:space="preserve">160.000€</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Nous espérons, par la présente, avoir répondu à votre attente et n'hésitez pas à nous contacter pour tout renseignement complémentaire souhaité.</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Dans l'espoir d'une future collaboration, nous vous prions de croire,   , à l'assurance de nos sentiments les meilleurs.</w:t>
      </w:r>
    </w:p>
    <w:p>
      <w:pPr>
        <w:pStyle w:val="Titre1"/>
        <w:jc w:val="both"/>
        <w:rPr>
          <w:rFonts w:ascii="Bahnschrift SemiLight" w:hAnsi="Bahnschrift SemiLight" w:eastAsia="Bahnschrift SemiLight"/>
          <w:b w:val="off"/>
          <w:i w:val="on"/>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i w:val="on"/>
          <w:sz w:val="24"/>
        </w:rPr>
        <w:t xml:space="preserve"> </w:t>
      </w:r>
      <w:r>
        <w:rPr>
          <w:rFonts w:ascii="Bahnschrift SemiLight" w:hAnsi="Bahnschrift SemiLight" w:eastAsia="Bahnschrift SemiLight"/>
          <w:b w:val="off"/>
          <w:sz w:val="24"/>
        </w:rPr>
        <w:t xml:space="preserve">Liuzzi Pietro</w:t>
      </w: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Expert Immobilier</w:t>
      </w: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Century21 Boondael</w:t>
      </w:r>
    </w:p>
    <w:p>
      <w:pPr>
        <w:pStyle w:val="Titre1"/>
        <w:jc w:val="both"/>
        <w:rPr>
          <w:rFonts w:ascii="Bahnschrift SemiLight" w:hAnsi="Bahnschrift SemiLight" w:eastAsia="Bahnschrift SemiLight"/>
          <w:b w:val="off"/>
          <w:sz w:val="24"/>
        </w:rPr>
      </w:pPr>
      <w:r>
        <w:drawing>
          <wp:anchor distT="0" distB="0" distL="0" distR="0" simplePos="0" relativeHeight="1000001" behindDoc="0" locked="0" layoutInCell="1" allowOverlap="1" hidden="false">
            <wp:simplePos x="0" y="0"/>
            <wp:positionH relativeFrom="column">
              <wp:align>left</wp:align>
            </wp:positionH>
            <wp:positionV relativeFrom="paragraph">
              <wp:posOffset>0</wp:posOffset>
            </wp:positionV>
            <wp:extent cx="2610485" cy="695960"/>
            <wp:wrapSquare wrapText="bothSides"/>
            <wp:docPr id="2" name="_tx_id_2_"/>
            <a:graphic xmlns:a="http://schemas.openxmlformats.org/drawingml/2006/main">
              <a:graphicData uri="http://schemas.openxmlformats.org/drawingml/2006/picture">
                <pic:pic xmlns:pic="http://schemas.openxmlformats.org/drawingml/2006/picture">
                  <pic:nvPicPr>
                    <pic:cNvPr id="0" name="Image 2"/>
                    <pic:cNvPicPr/>
                  </pic:nvPicPr>
                  <pic:blipFill>
                    <a:blip r:embed="rId00006"/>
                    <a:stretch>
                      <a:fillRect/>
                    </a:stretch>
                  </pic:blipFill>
                  <pic:spPr>
                    <a:xfrm>
                      <a:off x="0" y="0"/>
                      <a:ext cx="2610485" cy="695960"/>
                    </a:xfrm>
                    <a:prstGeom prst="rect">
                      <a:avLst/>
                    </a:prstGeom>
                  </pic:spPr>
                </pic:pic>
              </a:graphicData>
            </a:graphic>
          </wp:anchor>
        </w:drawing>
      </w:r>
      <w:r>
        <w:rPr>
          <w:rFonts w:ascii="Bahnschrift SemiLight" w:hAnsi="Bahnschrift SemiLight" w:eastAsia="Bahnschrift SemiLight"/>
          <w:b w:val="off"/>
          <w:sz w:val="24"/>
        </w:rPr>
        <w:t xml:space="preserve">Gsm : 0491.19.73.57</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p>
    <w:p>
      <w:pPr>
        <w:pStyle w:val="Titre1"/>
        <w:tabs>
          <w:tab w:val="left" w:pos="6660"/>
          <w:tab w:val="clear" w:pos="15876"/>
        </w:tabs>
        <w:jc w:val="center"/>
        <w:rPr>
          <w:rFonts w:ascii="Bahnschrift SemiLight" w:hAnsi="Bahnschrift SemiLight" w:eastAsia="Bahnschrift SemiLight"/>
          <w:b w:val="off"/>
          <w:color w:val="FFCC00"/>
          <w:sz w:val="24"/>
        </w:rPr>
      </w:pPr>
    </w:p>
    <w:p>
      <w:pPr>
        <w:pStyle w:val="Titre1"/>
        <w:tabs>
          <w:tab w:val="left" w:pos="6660"/>
          <w:tab w:val="clear" w:pos="15876"/>
        </w:tabs>
        <w:jc w:val="center"/>
        <w:rPr>
          <w:rFonts w:ascii="Bahnschrift SemiLight" w:hAnsi="Bahnschrift SemiLight" w:eastAsia="Bahnschrift SemiLight"/>
          <w:b w:val="off"/>
          <w:color w:val="808040"/>
          <w:sz w:val="24"/>
        </w:rPr>
      </w:pPr>
      <w:r>
        <w:rPr>
          <w:rFonts w:ascii="Bahnschrift SemiLight" w:hAnsi="Bahnschrift SemiLight" w:eastAsia="Bahnschrift SemiLight"/>
          <w:b w:val="off"/>
          <w:color w:val="808040"/>
          <w:sz w:val="24"/>
        </w:rPr>
        <w:t xml:space="preserve">Le n°1 des agences immobilières dans le monde®</w:t>
      </w:r>
    </w:p>
    <w:sectPr>
      <w:headerReference w:type="default" r:id="rId00007"/>
      <w:footerReference w:type="default" r:id="rId00008"/>
      <w:pgSz w:w="11906" w:h="16837"/>
      <w:pgMar w:top="1440" w:right="1440" w:bottom="1440" w:left="1440" w:header="567" w:footer="567"/>
      <w:pgBorders w:display="allPages" w:offsetFrom="page"/>
    </w:sectPr>
  </w:body>
</w:document>
</file>

<file path=word/fontTable.xml><?xml version="1.0" encoding="utf-8"?>
<w:fonts xmlns:w="http://schemas.openxmlformats.org/wordprocessingml/2006/main">
  <w:font w:name="Arial">
    <w:charset w:val="00"/>
    <w:family w:val="swiss"/>
    <w:pitch w:val="variable"/>
  </w:font>
  <w:font w:name="Times New Roman">
    <w:charset w:val="00"/>
    <w:family w:val="roman"/>
    <w:pitch w:val="variable"/>
  </w:font>
  <w:font w:name="Symbol">
    <w:charset w:val="02"/>
    <w:family w:val="roman"/>
    <w:pitch w:val="variable"/>
  </w:font>
  <w:font w:name="Trebuchet MS">
    <w:charset w:val="00"/>
    <w:family w:val="swiss"/>
    <w:pitch w:val="variable"/>
  </w:font>
  <w:font w:name="Bahnschrift SemiLight">
    <w:charset w:val="00"/>
    <w:family w:val="swiss"/>
    <w:pitch w:val="variable"/>
  </w:font>
  <w:font w:name="Bahnschrift SemiBold">
    <w:charset w:val="00"/>
    <w:family w:val="swiss"/>
    <w:pitch w:val="variable"/>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pStyle w:val="[Normal]"/>
      <w:jc w:val="center"/>
      <w:rPr>
        <w:rFonts w:ascii="Bahnschrift SemiLight" w:hAnsi="Bahnschrift SemiLight" w:eastAsia="Bahnschrift SemiLight"/>
        <w:sz w:val="16"/>
      </w:rPr>
    </w:pPr>
    <w:r>
      <w:rPr>
        <w:rFonts w:ascii="Bahnschrift SemiLight" w:hAnsi="Bahnschrift SemiLight" w:eastAsia="Bahnschrift SemiLight"/>
        <w:sz w:val="16"/>
        <w:u w:val="single"/>
      </w:rPr>
      <w:t xml:space="preserve">Chaque agence est juridiquement et financièrement indépendante</w:t>
      <w:br w:type="textWrapping"/>
    </w:r>
    <w:r>
      <w:rPr>
        <w:rFonts w:ascii="Bahnschrift SemiLight" w:hAnsi="Bahnschrift SemiLight" w:eastAsia="Bahnschrift SemiLight"/>
        <w:sz w:val="16"/>
        <w:u w:val="single"/>
      </w:rPr>
      <w:t xml:space="preserve">Elk Kantoor is juridisch en financieel onafhankelijk</w:t>
    </w:r>
  </w:p>
  <w:p>
    <w:pPr>
      <w:pStyle w:val="[Normal]"/>
      <w:jc w:val="center"/>
      <w:rPr>
        <w:rFonts w:ascii="Bahnschrift SemiLight" w:hAnsi="Bahnschrift SemiLight" w:eastAsia="Bahnschrift SemiLight"/>
        <w:sz w:val="16"/>
      </w:rPr>
    </w:pPr>
    <w:r>
      <w:rPr>
        <w:rFonts w:ascii="Bahnschrift SemiLight" w:hAnsi="Bahnschrift SemiLight" w:eastAsia="Bahnschrift SemiLight"/>
        <w:sz w:val="16"/>
      </w:rPr>
      <w:t xml:space="preserve">Century 21 Boondael - Avenue des Saisons, 42 - 1050 Ixelles - Tél 02 660 21 21 - Fax 02 660 17 21</w:t>
    </w:r>
  </w:p>
  <w:p>
    <w:pPr>
      <w:pStyle w:val="[Normal]"/>
      <w:jc w:val="center"/>
      <w:rPr>
        <w:rFonts w:ascii="Bahnschrift SemiLight" w:hAnsi="Bahnschrift SemiLight" w:eastAsia="Bahnschrift SemiLight"/>
        <w:sz w:val="16"/>
      </w:rPr>
    </w:pPr>
    <w:r>
      <w:rPr>
        <w:rFonts w:ascii="Bahnschrift SemiLight" w:hAnsi="Bahnschrift SemiLight" w:eastAsia="Bahnschrift SemiLight"/>
        <w:sz w:val="16"/>
      </w:rPr>
      <w:t xml:space="preserve"> http:// - </w:t>
    </w:r>
    <w:r>
      <w:rPr>
        <w:rFonts w:ascii="Bahnschrift SemiLight" w:hAnsi="Bahnschrift SemiLight" w:eastAsia="Bahnschrift SemiLight"/>
        <w:sz w:val="16"/>
      </w:rPr>
      <w:t xml:space="preserve">info@century21boondael.be</w:t>
    </w: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pStyle w:val="[Normal]"/>
      <w:rPr>
        <w:rFonts w:ascii="Trebuchet MS" w:hAnsi="Trebuchet MS" w:eastAsia="Trebuchet MS"/>
        <w:sz w:val="20"/>
      </w:rPr>
    </w:pPr>
  </w:p>
</w:hdr>
</file>

<file path=word/numbering.xml><?xml version="1.0" encoding="utf-8"?>
<w:numbering xmlns:w="http://schemas.openxmlformats.org/wordprocessingml/2006/main">
  <w:abstractNum w:abstractNumId="0">
    <w:multiLevelType w:val="singleLevel"/>
    <w:lvl w:ilvl="0">
      <w:start w:val="1"/>
      <w:numFmt w:val="bullet"/>
      <w:pStyle w:val="Enumeration arial 10 pts"/>
      <w:suff w:val="tab"/>
      <w:lvlText w:val=""/>
      <w:pPr>
        <w:ind w:left="360" w:hanging="360"/>
        <w:tabs>
          <w:tab w:val="num" w:pos="360"/>
        </w:tabs>
      </w:pPr>
      <w:rPr>
        <w:rFonts w:hint="default" w:ascii="Symbol" w:hAnsi="Symbol" w:eastAsia="Symbol"/>
        <w:b w:val="off"/>
        <w:i w:val="off"/>
        <w:strike w:val="off"/>
        <w:color w:val="auto"/>
        <w:position w:val="0"/>
        <w:sz w:val="20"/>
        <w:u w:val="none"/>
        <w:shd w:val="clear" w:fill="auto"/>
      </w:rPr>
    </w:lvl>
  </w:abstractNum>
  <w:num w:numId="1">
    <w:abstractNumId w:val="0"/>
  </w:num>
</w:numbering>
</file>

<file path=word/settings.xml><?xml version="1.0" encoding="utf-8"?>
<w:settings xmlns:w="http://schemas.openxmlformats.org/wordprocessingml/2006/main">
  <w:bordersDoNotSurroundHeader/>
  <w:bordersDoNotSurroundFooter/>
  <w:defaultTabStop w:val="1134"/>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b w:val="off"/>
      <w:i w:val="off"/>
      <w:strike w:val="off"/>
      <w:color w:val="auto"/>
      <w:sz w:val="24"/>
      <w:shd w:val="clear" w:fill="auto"/>
    </w:rPr>
  </w:style>
  <w:style w:type="paragraph" w:styleId="Normal">
    <w:name w:val="Normal"/>
    <w:next w:val="Normal"/>
    <w:qFormat/>
    <w:pPr>
      <w:spacing w:before="0" w:after="0" w:line="240" w:lineRule="auto"/>
      <w:ind w:left="0" w:right="0" w:firstLine="0"/>
      <w:jc w:val="left"/>
    </w:pPr>
    <w:rPr>
      <w:rFonts w:ascii="Arial" w:hAnsi="Arial" w:eastAsia="Arial"/>
      <w:b w:val="off"/>
      <w:i w:val="off"/>
      <w:strike w:val="off"/>
      <w:color w:val="auto"/>
      <w:sz w:val="20"/>
      <w:shd w:val="clear" w:fill="auto"/>
    </w:rPr>
  </w:style>
  <w:style w:type="paragraph" w:styleId="header">
    <w:name w:val="header"/>
    <w:basedOn w:val="Normal"/>
    <w:next w:val="header"/>
    <w:qFormat/>
    <w:pPr>
      <w:tabs>
        <w:tab w:val="center" w:pos="4536"/>
        <w:tab w:val="right" w:pos="9072"/>
      </w:tabs>
    </w:pPr>
    <w:rPr>
      <w:rFonts w:ascii="Times New Roman" w:hAnsi="Times New Roman" w:eastAsia="Times New Roman"/>
      <w:sz w:val="24"/>
    </w:rPr>
  </w:style>
  <w:style w:type="paragraph" w:styleId="Titre1">
    <w:name w:val="Titre1"/>
    <w:basedOn w:val="Normal"/>
    <w:next w:val="Titre1"/>
    <w:qFormat/>
    <w:pPr>
      <w:widowControl w:val="on"/>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b w:val="on"/>
      <w:sz w:val="28"/>
    </w:rPr>
  </w:style>
  <w:style w:type="paragraph" w:styleId="footer">
    <w:name w:val="footer"/>
    <w:basedOn w:val="Normal"/>
    <w:next w:val="footer"/>
    <w:qFormat/>
    <w:pPr>
      <w:tabs>
        <w:tab w:val="center" w:pos="4536"/>
        <w:tab w:val="right" w:pos="9072"/>
      </w:tabs>
    </w:pPr>
    <w:rPr>
      <w:rFonts w:ascii="Times New Roman" w:hAnsi="Times New Roman" w:eastAsia="Times New Roman"/>
      <w:sz w:val="24"/>
    </w:rPr>
  </w:style>
  <w:style w:type="paragraph" w:styleId="Détail">
    <w:name w:val="Détail"/>
    <w:basedOn w:val="Normal"/>
    <w:next w:val="Détail"/>
    <w:qFormat/>
    <w:pPr/>
    <w:rPr/>
  </w:style>
  <w:style w:type="paragraph" w:styleId="Type de détail">
    <w:name w:val="Type de détail"/>
    <w:basedOn w:val="Normal"/>
    <w:next w:val="Détail"/>
    <w:qFormat/>
    <w:pPr/>
    <w:rPr>
      <w:b w:val="on"/>
      <w:u w:val="single"/>
    </w:rPr>
  </w:style>
  <w:style w:type="paragraph" w:styleId="Titre arial 14 pts gras">
    <w:name w:val="Titre arial 14 pts gras"/>
    <w:basedOn w:val="Normal"/>
    <w:next w:val="Titre arial 14 pts gras"/>
    <w:qFormat/>
    <w:pPr/>
    <w:rPr>
      <w:b w:val="on"/>
      <w:sz w:val="28"/>
    </w:rPr>
  </w:style>
  <w:style w:type="paragraph" w:styleId="Enumeration arial 10 pts">
    <w:name w:val="Enumeration arial 10 pts"/>
    <w:basedOn w:val="Normal"/>
    <w:next w:val="Enumeration arial 10 pts"/>
    <w:qFormat/>
    <w:pPr>
      <w:numPr>
        <w:ilvl w:val="0"/>
        <w:numId w:val="1"/>
      </w:numPr>
      <w:ind w:left="360" w:hanging="360"/>
    </w:pPr>
    <w:rPr/>
  </w:style>
  <w:style w:type="paragraph" w:styleId="align droite 2cm">
    <w:name w:val="align droite 2cm"/>
    <w:basedOn w:val="Normal"/>
    <w:next w:val="align droite 2cm"/>
    <w:qFormat/>
    <w:pPr/>
    <w:rPr/>
  </w:style>
  <w:style w:type="paragraph" w:styleId="Adresse">
    <w:name w:val="Adresse"/>
    <w:basedOn w:val="Normal"/>
    <w:next w:val="Adresse"/>
    <w:qFormat/>
    <w:pPr>
      <w:ind w:left="5103"/>
    </w:pPr>
    <w:rPr/>
  </w:style>
</w:styles>
</file>

<file path=word/_rels/document.xml.rels><?xml version="1.0" encoding="UTF-8" standalone="yes"?>
<Relationships xmlns="http://schemas.openxmlformats.org/package/2006/relationships">
	<Relationship Id="rId00004" Type="http://schemas.openxmlformats.org/officeDocument/2006/relationships/styles" Target="styles.xml"/>
	<Relationship Id="rId00007" Type="http://schemas.openxmlformats.org/officeDocument/2006/relationships/header" Target="header0001.xml"/>
	<Relationship Id="rId00008" Type="http://schemas.openxmlformats.org/officeDocument/2006/relationships/footer" Target="footer0001.xml"/>
	<Relationship Id="rId00005" Type="http://schemas.openxmlformats.org/officeDocument/2006/relationships/image" Target="media/image0001.jpg"/>
	<Relationship Id="rId00006" Type="http://schemas.openxmlformats.org/officeDocument/2006/relationships/image" Target="media/image0002.jpg"/>
	<Relationship Id="rId00009" Type="http://schemas.openxmlformats.org/officeDocument/2006/relationships/numbering" Target="numbering.xml"/>
	<Relationship Id="rId00010" Type="http://schemas.openxmlformats.org/officeDocument/2006/relationships/fontTable" Target="fontTable.xml"/>
	<Relationship Id="rId00011"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Application>TX_DOX 17.0.140.502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coreProperties>
</file>